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2B30" w14:textId="77777777" w:rsidR="00333F3F" w:rsidRPr="00934372" w:rsidRDefault="00333F3F" w:rsidP="00333F3F">
      <w:pPr>
        <w:jc w:val="center"/>
        <w:rPr>
          <w:rFonts w:ascii="Cambria" w:eastAsia="Times New Roman" w:hAnsi="Cambria" w:cs="Times New Roman"/>
          <w:b/>
          <w:bCs/>
          <w:color w:val="000000"/>
          <w:sz w:val="24"/>
          <w:szCs w:val="24"/>
          <w:u w:val="single"/>
          <w:lang w:eastAsia="en-JM"/>
        </w:rPr>
      </w:pPr>
      <w:bookmarkStart w:id="0" w:name="_GoBack"/>
      <w:bookmarkEnd w:id="0"/>
      <w:r w:rsidRPr="00934372">
        <w:rPr>
          <w:rFonts w:ascii="Cambria" w:eastAsia="Times New Roman" w:hAnsi="Cambria" w:cs="Times New Roman"/>
          <w:b/>
          <w:bCs/>
          <w:color w:val="000000"/>
          <w:sz w:val="24"/>
          <w:szCs w:val="24"/>
          <w:u w:val="single"/>
          <w:lang w:eastAsia="en-JM"/>
        </w:rPr>
        <w:t>Exploring the Theories of Learning and Development</w:t>
      </w:r>
    </w:p>
    <w:p w14:paraId="52959D3D" w14:textId="77777777" w:rsidR="00333F3F" w:rsidRPr="00934372" w:rsidRDefault="00333F3F" w:rsidP="00333F3F">
      <w:pPr>
        <w:spacing w:after="0" w:line="240" w:lineRule="auto"/>
        <w:jc w:val="center"/>
        <w:rPr>
          <w:rFonts w:ascii="Cambria" w:eastAsia="Times New Roman" w:hAnsi="Cambria" w:cs="Times New Roman"/>
          <w:b/>
          <w:bCs/>
          <w:color w:val="000000"/>
          <w:sz w:val="24"/>
          <w:szCs w:val="24"/>
          <w:u w:val="single"/>
          <w:lang w:eastAsia="en-JM"/>
        </w:rPr>
      </w:pPr>
    </w:p>
    <w:p w14:paraId="50BE0DF8" w14:textId="77777777" w:rsidR="00333F3F" w:rsidRPr="00934372" w:rsidRDefault="00333F3F" w:rsidP="00333F3F">
      <w:pPr>
        <w:spacing w:after="0" w:line="360" w:lineRule="auto"/>
        <w:ind w:firstLine="720"/>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 xml:space="preserve">On your journey of becoming an effective classroom manager you will need to be effectively knowledgeable of some theories of learning and development. In addition, you will need to demonstrate competence in applying these theories to classroom management.  As such, you will work in groups to facilitate your colleagues understanding of information in relation to the theories. </w:t>
      </w:r>
    </w:p>
    <w:p w14:paraId="262AB0A5" w14:textId="77777777" w:rsidR="00333F3F" w:rsidRPr="00934372" w:rsidRDefault="00333F3F" w:rsidP="00333F3F">
      <w:pPr>
        <w:spacing w:after="0" w:line="360" w:lineRule="auto"/>
        <w:ind w:firstLine="720"/>
        <w:rPr>
          <w:rFonts w:ascii="Cambria" w:eastAsia="Times New Roman" w:hAnsi="Cambria" w:cs="Times New Roman"/>
          <w:bCs/>
          <w:color w:val="000000"/>
          <w:sz w:val="24"/>
          <w:szCs w:val="24"/>
          <w:lang w:eastAsia="en-JM"/>
        </w:rPr>
      </w:pPr>
    </w:p>
    <w:p w14:paraId="4EC783B4" w14:textId="77777777" w:rsidR="00333F3F" w:rsidRPr="00934372" w:rsidRDefault="00333F3F" w:rsidP="00333F3F">
      <w:pPr>
        <w:spacing w:after="0" w:line="360" w:lineRule="auto"/>
        <w:ind w:firstLine="720"/>
        <w:rPr>
          <w:rFonts w:ascii="Cambria" w:eastAsia="Times New Roman" w:hAnsi="Cambria" w:cs="Times New Roman"/>
          <w:b/>
          <w:bCs/>
          <w:i/>
          <w:color w:val="000000"/>
          <w:sz w:val="24"/>
          <w:szCs w:val="24"/>
          <w:lang w:eastAsia="en-JM"/>
        </w:rPr>
      </w:pPr>
      <w:r w:rsidRPr="00934372">
        <w:rPr>
          <w:rFonts w:ascii="Cambria" w:eastAsia="Times New Roman" w:hAnsi="Cambria" w:cs="Times New Roman"/>
          <w:b/>
          <w:bCs/>
          <w:i/>
          <w:color w:val="000000"/>
          <w:sz w:val="24"/>
          <w:szCs w:val="24"/>
          <w:lang w:eastAsia="en-JM"/>
        </w:rPr>
        <w:t>Please be guided by the guidelines provided below:</w:t>
      </w:r>
    </w:p>
    <w:p w14:paraId="57148175" w14:textId="77777777" w:rsidR="00333F3F" w:rsidRPr="00934372" w:rsidRDefault="00333F3F" w:rsidP="00333F3F">
      <w:pPr>
        <w:pStyle w:val="ListParagraph"/>
        <w:numPr>
          <w:ilvl w:val="0"/>
          <w:numId w:val="12"/>
        </w:numPr>
        <w:spacing w:after="0" w:line="360" w:lineRule="auto"/>
        <w:rPr>
          <w:rFonts w:ascii="Cambria" w:eastAsia="Times New Roman" w:hAnsi="Cambria" w:cs="Times New Roman"/>
          <w:b/>
          <w:bCs/>
          <w:color w:val="000000"/>
          <w:sz w:val="24"/>
          <w:szCs w:val="24"/>
          <w:u w:val="single"/>
          <w:lang w:eastAsia="en-JM"/>
        </w:rPr>
      </w:pPr>
      <w:r w:rsidRPr="00934372">
        <w:rPr>
          <w:rFonts w:ascii="Cambria" w:eastAsia="Times New Roman" w:hAnsi="Cambria" w:cs="Times New Roman"/>
          <w:bCs/>
          <w:color w:val="000000"/>
          <w:sz w:val="24"/>
          <w:szCs w:val="24"/>
          <w:lang w:eastAsia="en-JM"/>
        </w:rPr>
        <w:t>All group members are expected to play an active part in the presentation experience</w:t>
      </w:r>
    </w:p>
    <w:p w14:paraId="48B74304" w14:textId="77777777" w:rsidR="00333F3F" w:rsidRPr="00934372" w:rsidRDefault="00333F3F" w:rsidP="00333F3F">
      <w:pPr>
        <w:pStyle w:val="ListParagraph"/>
        <w:numPr>
          <w:ilvl w:val="0"/>
          <w:numId w:val="12"/>
        </w:numPr>
        <w:spacing w:after="0" w:line="360" w:lineRule="auto"/>
        <w:rPr>
          <w:rFonts w:ascii="Cambria" w:eastAsia="Times New Roman" w:hAnsi="Cambria" w:cs="Times New Roman"/>
          <w:b/>
          <w:bCs/>
          <w:color w:val="000000"/>
          <w:sz w:val="24"/>
          <w:szCs w:val="24"/>
          <w:u w:val="single"/>
          <w:lang w:eastAsia="en-JM"/>
        </w:rPr>
      </w:pPr>
      <w:r w:rsidRPr="00934372">
        <w:rPr>
          <w:rFonts w:ascii="Cambria" w:eastAsia="Times New Roman" w:hAnsi="Cambria" w:cs="Times New Roman"/>
          <w:bCs/>
          <w:color w:val="000000"/>
          <w:sz w:val="24"/>
          <w:szCs w:val="24"/>
          <w:lang w:eastAsia="en-JM"/>
        </w:rPr>
        <w:t>Presentations should provide opportunities for interaction</w:t>
      </w:r>
    </w:p>
    <w:p w14:paraId="3992BE4E" w14:textId="77777777" w:rsidR="00333F3F" w:rsidRPr="00934372" w:rsidRDefault="00333F3F" w:rsidP="00333F3F">
      <w:pPr>
        <w:pStyle w:val="ListParagraph"/>
        <w:numPr>
          <w:ilvl w:val="0"/>
          <w:numId w:val="12"/>
        </w:numPr>
        <w:spacing w:after="0" w:line="360" w:lineRule="auto"/>
        <w:rPr>
          <w:rFonts w:ascii="Cambria" w:eastAsia="Times New Roman" w:hAnsi="Cambria" w:cs="Times New Roman"/>
          <w:b/>
          <w:bCs/>
          <w:color w:val="000000"/>
          <w:sz w:val="24"/>
          <w:szCs w:val="24"/>
          <w:u w:val="single"/>
          <w:lang w:eastAsia="en-JM"/>
        </w:rPr>
      </w:pPr>
      <w:r w:rsidRPr="00934372">
        <w:rPr>
          <w:rFonts w:ascii="Cambria" w:eastAsia="Times New Roman" w:hAnsi="Cambria" w:cs="Times New Roman"/>
          <w:bCs/>
          <w:color w:val="000000"/>
          <w:sz w:val="24"/>
          <w:szCs w:val="24"/>
          <w:lang w:eastAsia="en-JM"/>
        </w:rPr>
        <w:t xml:space="preserve">Presentations should address </w:t>
      </w:r>
      <w:r w:rsidRPr="00934372">
        <w:rPr>
          <w:rFonts w:ascii="Cambria" w:eastAsia="Times New Roman" w:hAnsi="Cambria" w:cs="Times New Roman"/>
          <w:b/>
          <w:bCs/>
          <w:color w:val="000000"/>
          <w:sz w:val="24"/>
          <w:szCs w:val="24"/>
          <w:u w:val="single"/>
          <w:lang w:eastAsia="en-JM"/>
        </w:rPr>
        <w:t>ALL</w:t>
      </w:r>
      <w:r w:rsidRPr="00934372">
        <w:rPr>
          <w:rFonts w:ascii="Cambria" w:eastAsia="Times New Roman" w:hAnsi="Cambria" w:cs="Times New Roman"/>
          <w:bCs/>
          <w:color w:val="000000"/>
          <w:sz w:val="24"/>
          <w:szCs w:val="24"/>
          <w:lang w:eastAsia="en-JM"/>
        </w:rPr>
        <w:t xml:space="preserve"> topics outlined in the guidelines provided</w:t>
      </w:r>
    </w:p>
    <w:p w14:paraId="4D9B859C" w14:textId="77777777" w:rsidR="00333F3F" w:rsidRPr="00934372" w:rsidRDefault="00333F3F" w:rsidP="00333F3F">
      <w:pPr>
        <w:pStyle w:val="ListParagraph"/>
        <w:numPr>
          <w:ilvl w:val="0"/>
          <w:numId w:val="12"/>
        </w:numPr>
        <w:spacing w:after="0" w:line="360" w:lineRule="auto"/>
        <w:rPr>
          <w:rFonts w:ascii="Cambria" w:eastAsia="Times New Roman" w:hAnsi="Cambria" w:cs="Times New Roman"/>
          <w:b/>
          <w:bCs/>
          <w:color w:val="000000"/>
          <w:sz w:val="24"/>
          <w:szCs w:val="24"/>
          <w:u w:val="single"/>
          <w:lang w:eastAsia="en-JM"/>
        </w:rPr>
      </w:pPr>
      <w:r w:rsidRPr="00934372">
        <w:rPr>
          <w:rFonts w:ascii="Cambria" w:eastAsia="Times New Roman" w:hAnsi="Cambria" w:cs="Times New Roman"/>
          <w:bCs/>
          <w:color w:val="000000"/>
          <w:sz w:val="24"/>
          <w:szCs w:val="24"/>
          <w:lang w:eastAsia="en-JM"/>
        </w:rPr>
        <w:t xml:space="preserve">Each presentation should last for </w:t>
      </w:r>
      <w:r w:rsidRPr="00934372">
        <w:rPr>
          <w:rFonts w:ascii="Cambria" w:eastAsia="Times New Roman" w:hAnsi="Cambria" w:cs="Times New Roman"/>
          <w:b/>
          <w:bCs/>
          <w:color w:val="000000"/>
          <w:sz w:val="24"/>
          <w:szCs w:val="24"/>
          <w:u w:val="single"/>
          <w:lang w:eastAsia="en-JM"/>
        </w:rPr>
        <w:t>NO MORE</w:t>
      </w:r>
      <w:r w:rsidRPr="00934372">
        <w:rPr>
          <w:rFonts w:ascii="Cambria" w:eastAsia="Times New Roman" w:hAnsi="Cambria" w:cs="Times New Roman"/>
          <w:bCs/>
          <w:color w:val="000000"/>
          <w:sz w:val="24"/>
          <w:szCs w:val="24"/>
          <w:lang w:eastAsia="en-JM"/>
        </w:rPr>
        <w:t xml:space="preserve"> than thirty (30) minutes.</w:t>
      </w:r>
    </w:p>
    <w:p w14:paraId="62619241" w14:textId="77777777" w:rsidR="00333F3F" w:rsidRPr="00934372" w:rsidRDefault="00333F3F" w:rsidP="00333F3F">
      <w:pPr>
        <w:pStyle w:val="ListParagraph"/>
        <w:numPr>
          <w:ilvl w:val="0"/>
          <w:numId w:val="12"/>
        </w:numPr>
        <w:spacing w:after="0" w:line="360" w:lineRule="auto"/>
        <w:rPr>
          <w:rFonts w:ascii="Cambria" w:eastAsia="Times New Roman" w:hAnsi="Cambria" w:cs="Times New Roman"/>
          <w:b/>
          <w:bCs/>
          <w:color w:val="000000"/>
          <w:sz w:val="24"/>
          <w:szCs w:val="24"/>
          <w:u w:val="single"/>
          <w:lang w:eastAsia="en-JM"/>
        </w:rPr>
      </w:pPr>
      <w:r w:rsidRPr="00934372">
        <w:rPr>
          <w:rFonts w:ascii="Cambria" w:eastAsia="Times New Roman" w:hAnsi="Cambria" w:cs="Times New Roman"/>
          <w:bCs/>
          <w:color w:val="000000"/>
          <w:sz w:val="24"/>
          <w:szCs w:val="24"/>
          <w:lang w:eastAsia="en-JM"/>
        </w:rPr>
        <w:t>Opportunities for questions will be facilitated at the end of the presentation.</w:t>
      </w:r>
    </w:p>
    <w:p w14:paraId="5434A69F" w14:textId="77777777" w:rsidR="00333F3F" w:rsidRPr="00934372" w:rsidRDefault="00333F3F" w:rsidP="00333F3F">
      <w:pPr>
        <w:spacing w:after="0" w:line="240" w:lineRule="auto"/>
        <w:rPr>
          <w:rFonts w:ascii="Cambria" w:eastAsia="Times New Roman" w:hAnsi="Cambria" w:cs="Times New Roman"/>
          <w:b/>
          <w:bCs/>
          <w:color w:val="000000"/>
          <w:sz w:val="24"/>
          <w:szCs w:val="24"/>
          <w:u w:val="single"/>
          <w:lang w:eastAsia="en-JM"/>
        </w:rPr>
      </w:pPr>
    </w:p>
    <w:p w14:paraId="02E907E5" w14:textId="77777777" w:rsidR="00333F3F" w:rsidRPr="00934372" w:rsidRDefault="00333F3F" w:rsidP="00333F3F">
      <w:pPr>
        <w:spacing w:after="0" w:line="240" w:lineRule="auto"/>
        <w:jc w:val="center"/>
        <w:rPr>
          <w:rFonts w:ascii="Cambria" w:eastAsia="Times New Roman" w:hAnsi="Cambria" w:cs="Times New Roman"/>
          <w:b/>
          <w:bCs/>
          <w:color w:val="000000"/>
          <w:sz w:val="24"/>
          <w:szCs w:val="24"/>
          <w:u w:val="single"/>
          <w:lang w:eastAsia="en-JM"/>
        </w:rPr>
      </w:pPr>
      <w:r w:rsidRPr="00934372">
        <w:rPr>
          <w:rFonts w:ascii="Cambria" w:eastAsia="Times New Roman" w:hAnsi="Cambria" w:cs="Times New Roman"/>
          <w:b/>
          <w:bCs/>
          <w:color w:val="000000"/>
          <w:sz w:val="24"/>
          <w:szCs w:val="24"/>
          <w:u w:val="single"/>
          <w:lang w:eastAsia="en-JM"/>
        </w:rPr>
        <w:t>THEORISTS TO BE EXPLORED:</w:t>
      </w:r>
    </w:p>
    <w:p w14:paraId="40E07F68" w14:textId="77777777" w:rsidR="00333F3F" w:rsidRPr="00934372" w:rsidRDefault="00333F3F" w:rsidP="00333F3F">
      <w:pPr>
        <w:spacing w:after="0" w:line="240" w:lineRule="auto"/>
        <w:jc w:val="center"/>
        <w:rPr>
          <w:rFonts w:ascii="Cambria" w:eastAsia="Times New Roman" w:hAnsi="Cambria" w:cs="Times New Roman"/>
          <w:sz w:val="24"/>
          <w:szCs w:val="24"/>
          <w:lang w:eastAsia="en-JM"/>
        </w:rPr>
      </w:pPr>
    </w:p>
    <w:p w14:paraId="7F84A0DB" w14:textId="77777777" w:rsidR="00333F3F" w:rsidRPr="00934372" w:rsidRDefault="00333F3F" w:rsidP="00333F3F">
      <w:pPr>
        <w:pStyle w:val="ListParagraph"/>
        <w:numPr>
          <w:ilvl w:val="0"/>
          <w:numId w:val="1"/>
        </w:numPr>
        <w:spacing w:after="0" w:line="276" w:lineRule="auto"/>
        <w:textAlignment w:val="baseline"/>
        <w:rPr>
          <w:rFonts w:ascii="Cambria" w:eastAsia="Times New Roman" w:hAnsi="Cambria" w:cs="Times New Roman"/>
          <w:b/>
          <w:bCs/>
          <w:color w:val="000000"/>
          <w:sz w:val="24"/>
          <w:szCs w:val="24"/>
          <w:lang w:eastAsia="en-JM"/>
        </w:rPr>
      </w:pPr>
      <w:r w:rsidRPr="00934372">
        <w:rPr>
          <w:rFonts w:ascii="Cambria" w:eastAsia="Times New Roman" w:hAnsi="Cambria" w:cs="Times New Roman"/>
          <w:b/>
          <w:bCs/>
          <w:color w:val="000000"/>
          <w:sz w:val="24"/>
          <w:szCs w:val="24"/>
          <w:lang w:eastAsia="en-JM"/>
        </w:rPr>
        <w:t>Cognitive Constructivist Theory: Jean Piaget</w:t>
      </w:r>
    </w:p>
    <w:p w14:paraId="1E1BEDDE" w14:textId="77777777" w:rsidR="00333F3F" w:rsidRPr="00934372" w:rsidRDefault="00333F3F" w:rsidP="00333F3F">
      <w:pPr>
        <w:pStyle w:val="ListParagraph"/>
        <w:numPr>
          <w:ilvl w:val="0"/>
          <w:numId w:val="4"/>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General overview of the cognitive constructivist theory</w:t>
      </w:r>
    </w:p>
    <w:p w14:paraId="30811E50" w14:textId="77777777" w:rsidR="00333F3F" w:rsidRPr="00934372" w:rsidRDefault="00333F3F" w:rsidP="00333F3F">
      <w:pPr>
        <w:pStyle w:val="ListParagraph"/>
        <w:numPr>
          <w:ilvl w:val="0"/>
          <w:numId w:val="4"/>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Schemas</w:t>
      </w:r>
    </w:p>
    <w:p w14:paraId="6474B389" w14:textId="77777777" w:rsidR="00333F3F" w:rsidRPr="00934372" w:rsidRDefault="00333F3F" w:rsidP="00333F3F">
      <w:pPr>
        <w:pStyle w:val="ListParagraph"/>
        <w:numPr>
          <w:ilvl w:val="0"/>
          <w:numId w:val="4"/>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Organization</w:t>
      </w:r>
    </w:p>
    <w:p w14:paraId="6C186BC1" w14:textId="77777777" w:rsidR="00333F3F" w:rsidRPr="00934372" w:rsidRDefault="00333F3F" w:rsidP="00333F3F">
      <w:pPr>
        <w:pStyle w:val="ListParagraph"/>
        <w:numPr>
          <w:ilvl w:val="0"/>
          <w:numId w:val="4"/>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Adaptation</w:t>
      </w:r>
    </w:p>
    <w:p w14:paraId="7FEAB4E9" w14:textId="77777777" w:rsidR="00333F3F" w:rsidRPr="00934372" w:rsidRDefault="00333F3F" w:rsidP="00333F3F">
      <w:pPr>
        <w:pStyle w:val="ListParagraph"/>
        <w:numPr>
          <w:ilvl w:val="0"/>
          <w:numId w:val="4"/>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Assimilation</w:t>
      </w:r>
    </w:p>
    <w:p w14:paraId="6A2B3AC4" w14:textId="77777777" w:rsidR="00333F3F" w:rsidRPr="00934372" w:rsidRDefault="00333F3F" w:rsidP="00333F3F">
      <w:pPr>
        <w:pStyle w:val="ListParagraph"/>
        <w:numPr>
          <w:ilvl w:val="0"/>
          <w:numId w:val="4"/>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 xml:space="preserve">Accommodation </w:t>
      </w:r>
    </w:p>
    <w:p w14:paraId="177A4F3E" w14:textId="77777777" w:rsidR="00333F3F" w:rsidRPr="00934372" w:rsidRDefault="00333F3F" w:rsidP="00333F3F">
      <w:pPr>
        <w:pStyle w:val="ListParagraph"/>
        <w:numPr>
          <w:ilvl w:val="0"/>
          <w:numId w:val="4"/>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Disequilibrium</w:t>
      </w:r>
    </w:p>
    <w:p w14:paraId="4A3EAF6D" w14:textId="77777777" w:rsidR="00333F3F" w:rsidRPr="00934372" w:rsidRDefault="00333F3F" w:rsidP="00333F3F">
      <w:pPr>
        <w:pStyle w:val="ListParagraph"/>
        <w:numPr>
          <w:ilvl w:val="0"/>
          <w:numId w:val="4"/>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Equilibration</w:t>
      </w:r>
    </w:p>
    <w:p w14:paraId="61DCC163" w14:textId="77777777" w:rsidR="00333F3F" w:rsidRPr="00934372" w:rsidRDefault="00333F3F" w:rsidP="00333F3F">
      <w:pPr>
        <w:pStyle w:val="ListParagraph"/>
        <w:numPr>
          <w:ilvl w:val="0"/>
          <w:numId w:val="4"/>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Stages of development: sensorimotor, pre-operational, concrete operational and formal operational</w:t>
      </w:r>
    </w:p>
    <w:p w14:paraId="6CF3D62B" w14:textId="77777777" w:rsidR="00333F3F" w:rsidRPr="00934372" w:rsidRDefault="00333F3F" w:rsidP="00333F3F">
      <w:pPr>
        <w:pStyle w:val="ListParagraph"/>
        <w:spacing w:after="0" w:line="240" w:lineRule="auto"/>
        <w:ind w:left="1440"/>
        <w:textAlignment w:val="baseline"/>
        <w:rPr>
          <w:rFonts w:ascii="Cambria" w:eastAsia="Times New Roman" w:hAnsi="Cambria" w:cs="Times New Roman"/>
          <w:b/>
          <w:bCs/>
          <w:color w:val="000000"/>
          <w:sz w:val="24"/>
          <w:szCs w:val="24"/>
          <w:lang w:eastAsia="en-JM"/>
        </w:rPr>
      </w:pPr>
    </w:p>
    <w:p w14:paraId="616C1C57" w14:textId="77777777" w:rsidR="00333F3F" w:rsidRPr="00934372" w:rsidRDefault="00333F3F" w:rsidP="00333F3F">
      <w:pPr>
        <w:spacing w:after="0" w:line="240" w:lineRule="auto"/>
        <w:ind w:left="720"/>
        <w:textAlignment w:val="baseline"/>
        <w:rPr>
          <w:rFonts w:ascii="Cambria" w:eastAsia="Times New Roman" w:hAnsi="Cambria" w:cs="Times New Roman"/>
          <w:b/>
          <w:bCs/>
          <w:color w:val="000000"/>
          <w:sz w:val="24"/>
          <w:szCs w:val="24"/>
          <w:lang w:eastAsia="en-JM"/>
        </w:rPr>
      </w:pPr>
    </w:p>
    <w:p w14:paraId="0B882507" w14:textId="77777777" w:rsidR="00333F3F" w:rsidRPr="00934372" w:rsidRDefault="00333F3F" w:rsidP="00333F3F">
      <w:pPr>
        <w:numPr>
          <w:ilvl w:val="0"/>
          <w:numId w:val="1"/>
        </w:numPr>
        <w:spacing w:after="0" w:line="276" w:lineRule="auto"/>
        <w:textAlignment w:val="baseline"/>
        <w:rPr>
          <w:rFonts w:ascii="Cambria" w:eastAsia="Times New Roman" w:hAnsi="Cambria" w:cs="Times New Roman"/>
          <w:b/>
          <w:bCs/>
          <w:color w:val="000000"/>
          <w:sz w:val="24"/>
          <w:szCs w:val="24"/>
          <w:lang w:eastAsia="en-JM"/>
        </w:rPr>
      </w:pPr>
      <w:r w:rsidRPr="00934372">
        <w:rPr>
          <w:rFonts w:ascii="Cambria" w:eastAsia="Times New Roman" w:hAnsi="Cambria" w:cs="Times New Roman"/>
          <w:b/>
          <w:bCs/>
          <w:color w:val="000000"/>
          <w:sz w:val="24"/>
          <w:szCs w:val="24"/>
          <w:lang w:eastAsia="en-JM"/>
        </w:rPr>
        <w:t>Socio-Cultural Theory: Lev Vygotsky</w:t>
      </w:r>
    </w:p>
    <w:p w14:paraId="010134D8" w14:textId="77777777" w:rsidR="00333F3F" w:rsidRPr="00934372" w:rsidRDefault="00333F3F" w:rsidP="00333F3F">
      <w:pPr>
        <w:pStyle w:val="ListParagraph"/>
        <w:numPr>
          <w:ilvl w:val="0"/>
          <w:numId w:val="5"/>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General overview of the socio-cultural theory</w:t>
      </w:r>
    </w:p>
    <w:p w14:paraId="2654F7E5" w14:textId="77777777" w:rsidR="00333F3F" w:rsidRPr="00934372" w:rsidRDefault="00333F3F" w:rsidP="00333F3F">
      <w:pPr>
        <w:pStyle w:val="ListParagraph"/>
        <w:numPr>
          <w:ilvl w:val="0"/>
          <w:numId w:val="5"/>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Social interactions</w:t>
      </w:r>
    </w:p>
    <w:p w14:paraId="24B6D33A" w14:textId="77777777" w:rsidR="00333F3F" w:rsidRPr="00934372" w:rsidRDefault="00333F3F" w:rsidP="00333F3F">
      <w:pPr>
        <w:pStyle w:val="ListParagraph"/>
        <w:numPr>
          <w:ilvl w:val="0"/>
          <w:numId w:val="5"/>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Cultural tools (real and symbolic)</w:t>
      </w:r>
    </w:p>
    <w:p w14:paraId="14D21E8B" w14:textId="77777777" w:rsidR="00333F3F" w:rsidRPr="00934372" w:rsidRDefault="00333F3F" w:rsidP="00333F3F">
      <w:pPr>
        <w:pStyle w:val="ListParagraph"/>
        <w:numPr>
          <w:ilvl w:val="0"/>
          <w:numId w:val="5"/>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Self-regulation</w:t>
      </w:r>
    </w:p>
    <w:p w14:paraId="5BEA7ABF" w14:textId="77777777" w:rsidR="00333F3F" w:rsidRPr="00934372" w:rsidRDefault="00333F3F" w:rsidP="00333F3F">
      <w:pPr>
        <w:pStyle w:val="ListParagraph"/>
        <w:numPr>
          <w:ilvl w:val="0"/>
          <w:numId w:val="5"/>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lastRenderedPageBreak/>
        <w:t>Zone of Proximal Development</w:t>
      </w:r>
    </w:p>
    <w:p w14:paraId="4D73D514" w14:textId="77777777" w:rsidR="00333F3F" w:rsidRPr="00934372" w:rsidRDefault="00333F3F" w:rsidP="00333F3F">
      <w:pPr>
        <w:pStyle w:val="ListParagraph"/>
        <w:numPr>
          <w:ilvl w:val="0"/>
          <w:numId w:val="5"/>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More knowledgeable others</w:t>
      </w:r>
    </w:p>
    <w:p w14:paraId="6FC240C5" w14:textId="77777777" w:rsidR="00333F3F" w:rsidRPr="00934372" w:rsidRDefault="00333F3F" w:rsidP="00333F3F">
      <w:pPr>
        <w:pStyle w:val="ListParagraph"/>
        <w:numPr>
          <w:ilvl w:val="0"/>
          <w:numId w:val="5"/>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Scaffolding</w:t>
      </w:r>
    </w:p>
    <w:p w14:paraId="0A3BC3F9" w14:textId="77777777" w:rsidR="00333F3F" w:rsidRPr="00934372" w:rsidRDefault="00333F3F" w:rsidP="00333F3F">
      <w:pPr>
        <w:pStyle w:val="ListParagraph"/>
        <w:numPr>
          <w:ilvl w:val="0"/>
          <w:numId w:val="5"/>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Assisted learning</w:t>
      </w:r>
    </w:p>
    <w:p w14:paraId="31D9EB6B" w14:textId="77777777" w:rsidR="00333F3F" w:rsidRPr="00934372" w:rsidRDefault="00333F3F" w:rsidP="00333F3F">
      <w:pPr>
        <w:pStyle w:val="ListParagraph"/>
        <w:numPr>
          <w:ilvl w:val="0"/>
          <w:numId w:val="5"/>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Magic Middle</w:t>
      </w:r>
    </w:p>
    <w:p w14:paraId="1029380C" w14:textId="77777777" w:rsidR="00333F3F" w:rsidRPr="00934372" w:rsidRDefault="00333F3F" w:rsidP="00333F3F">
      <w:pPr>
        <w:pStyle w:val="ListParagraph"/>
        <w:spacing w:after="0" w:line="276" w:lineRule="auto"/>
        <w:rPr>
          <w:rFonts w:ascii="Cambria" w:eastAsia="Times New Roman" w:hAnsi="Cambria" w:cs="Times New Roman"/>
          <w:b/>
          <w:bCs/>
          <w:color w:val="000000"/>
          <w:sz w:val="24"/>
          <w:szCs w:val="24"/>
          <w:lang w:eastAsia="en-JM"/>
        </w:rPr>
      </w:pPr>
    </w:p>
    <w:p w14:paraId="1857E57A" w14:textId="77777777" w:rsidR="00333F3F" w:rsidRPr="00934372" w:rsidRDefault="00333F3F" w:rsidP="00333F3F">
      <w:pPr>
        <w:pStyle w:val="ListParagraph"/>
        <w:numPr>
          <w:ilvl w:val="0"/>
          <w:numId w:val="15"/>
        </w:numPr>
        <w:spacing w:after="0" w:line="276" w:lineRule="auto"/>
        <w:ind w:left="810"/>
        <w:rPr>
          <w:rFonts w:ascii="Cambria" w:eastAsia="Times New Roman" w:hAnsi="Cambria" w:cs="Times New Roman"/>
          <w:b/>
          <w:bCs/>
          <w:color w:val="000000"/>
          <w:sz w:val="24"/>
          <w:szCs w:val="24"/>
          <w:lang w:eastAsia="en-JM"/>
        </w:rPr>
      </w:pPr>
      <w:r w:rsidRPr="00934372">
        <w:rPr>
          <w:rFonts w:ascii="Cambria" w:eastAsia="Times New Roman" w:hAnsi="Cambria" w:cs="Times New Roman"/>
          <w:b/>
          <w:bCs/>
          <w:color w:val="000000"/>
          <w:sz w:val="24"/>
          <w:szCs w:val="24"/>
          <w:lang w:eastAsia="en-JM"/>
        </w:rPr>
        <w:t>Constructivist: John Dewey</w:t>
      </w:r>
    </w:p>
    <w:p w14:paraId="7F0B26E0" w14:textId="77777777" w:rsidR="00333F3F" w:rsidRPr="00934372" w:rsidRDefault="00333F3F" w:rsidP="00333F3F">
      <w:pPr>
        <w:pStyle w:val="ListParagraph"/>
        <w:numPr>
          <w:ilvl w:val="0"/>
          <w:numId w:val="14"/>
        </w:numPr>
        <w:spacing w:after="0" w:line="276" w:lineRule="auto"/>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General Overview of the theory</w:t>
      </w:r>
    </w:p>
    <w:p w14:paraId="69DF49FF" w14:textId="77777777" w:rsidR="00333F3F" w:rsidRPr="00934372" w:rsidRDefault="00333F3F" w:rsidP="00333F3F">
      <w:pPr>
        <w:pStyle w:val="ListParagraph"/>
        <w:numPr>
          <w:ilvl w:val="0"/>
          <w:numId w:val="14"/>
        </w:numPr>
        <w:spacing w:after="0" w:line="276" w:lineRule="auto"/>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Continuity</w:t>
      </w:r>
    </w:p>
    <w:p w14:paraId="3626A7C2" w14:textId="77777777" w:rsidR="00333F3F" w:rsidRPr="00934372" w:rsidRDefault="00333F3F" w:rsidP="00333F3F">
      <w:pPr>
        <w:pStyle w:val="ListParagraph"/>
        <w:numPr>
          <w:ilvl w:val="0"/>
          <w:numId w:val="14"/>
        </w:numPr>
        <w:spacing w:after="0" w:line="276" w:lineRule="auto"/>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Interaction</w:t>
      </w:r>
    </w:p>
    <w:p w14:paraId="03FE9B71" w14:textId="77777777" w:rsidR="00333F3F" w:rsidRPr="00934372" w:rsidRDefault="00333F3F" w:rsidP="00333F3F">
      <w:pPr>
        <w:pStyle w:val="ListParagraph"/>
        <w:numPr>
          <w:ilvl w:val="0"/>
          <w:numId w:val="14"/>
        </w:numPr>
        <w:spacing w:after="0" w:line="276" w:lineRule="auto"/>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Democracy</w:t>
      </w:r>
    </w:p>
    <w:p w14:paraId="599DE8FC" w14:textId="77777777" w:rsidR="00333F3F" w:rsidRPr="00934372" w:rsidRDefault="00333F3F" w:rsidP="00333F3F">
      <w:pPr>
        <w:pStyle w:val="ListParagraph"/>
        <w:numPr>
          <w:ilvl w:val="0"/>
          <w:numId w:val="14"/>
        </w:numPr>
        <w:spacing w:after="0" w:line="276" w:lineRule="auto"/>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Experiences</w:t>
      </w:r>
    </w:p>
    <w:p w14:paraId="19FFE876" w14:textId="77777777" w:rsidR="00333F3F" w:rsidRPr="00934372" w:rsidRDefault="00333F3F" w:rsidP="00333F3F">
      <w:pPr>
        <w:pStyle w:val="ListParagraph"/>
        <w:numPr>
          <w:ilvl w:val="0"/>
          <w:numId w:val="14"/>
        </w:numPr>
        <w:spacing w:after="0" w:line="276" w:lineRule="auto"/>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Value of the outdoors</w:t>
      </w:r>
    </w:p>
    <w:p w14:paraId="0985B357" w14:textId="77777777" w:rsidR="00333F3F" w:rsidRPr="00934372" w:rsidRDefault="00333F3F" w:rsidP="00333F3F">
      <w:pPr>
        <w:pStyle w:val="ListParagraph"/>
        <w:numPr>
          <w:ilvl w:val="0"/>
          <w:numId w:val="14"/>
        </w:numPr>
        <w:spacing w:after="0" w:line="276" w:lineRule="auto"/>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The teacher as a facilitator</w:t>
      </w:r>
    </w:p>
    <w:p w14:paraId="693DB41F" w14:textId="77777777" w:rsidR="00333F3F" w:rsidRPr="00934372" w:rsidRDefault="00333F3F" w:rsidP="00333F3F">
      <w:pPr>
        <w:pStyle w:val="ListParagraph"/>
        <w:spacing w:after="0"/>
        <w:rPr>
          <w:rFonts w:ascii="Cambria" w:eastAsia="Times New Roman" w:hAnsi="Cambria" w:cs="Times New Roman"/>
          <w:b/>
          <w:bCs/>
          <w:color w:val="000000"/>
          <w:sz w:val="24"/>
          <w:szCs w:val="24"/>
          <w:lang w:eastAsia="en-JM"/>
        </w:rPr>
      </w:pPr>
    </w:p>
    <w:p w14:paraId="7F33E6D8" w14:textId="77777777" w:rsidR="00333F3F" w:rsidRPr="00934372" w:rsidRDefault="00333F3F" w:rsidP="00333F3F">
      <w:pPr>
        <w:pStyle w:val="ListParagraph"/>
        <w:numPr>
          <w:ilvl w:val="0"/>
          <w:numId w:val="13"/>
        </w:numPr>
        <w:spacing w:after="0" w:line="276" w:lineRule="auto"/>
        <w:rPr>
          <w:rFonts w:ascii="Cambria" w:eastAsia="Times New Roman" w:hAnsi="Cambria" w:cs="Times New Roman"/>
          <w:b/>
          <w:bCs/>
          <w:color w:val="000000"/>
          <w:sz w:val="24"/>
          <w:szCs w:val="24"/>
          <w:lang w:eastAsia="en-JM"/>
        </w:rPr>
      </w:pPr>
      <w:r w:rsidRPr="00934372">
        <w:rPr>
          <w:rFonts w:ascii="Cambria" w:eastAsia="Times New Roman" w:hAnsi="Cambria" w:cs="Times New Roman"/>
          <w:b/>
          <w:bCs/>
          <w:color w:val="000000"/>
          <w:sz w:val="24"/>
          <w:szCs w:val="24"/>
          <w:lang w:eastAsia="en-JM"/>
        </w:rPr>
        <w:t>Behaviourists Theory: Ivan Pavlov</w:t>
      </w:r>
    </w:p>
    <w:p w14:paraId="052BE7A8" w14:textId="77777777" w:rsidR="00333F3F" w:rsidRPr="00934372" w:rsidRDefault="00333F3F" w:rsidP="00333F3F">
      <w:pPr>
        <w:pStyle w:val="ListParagraph"/>
        <w:numPr>
          <w:ilvl w:val="0"/>
          <w:numId w:val="6"/>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General overview of Classical Conditioning</w:t>
      </w:r>
    </w:p>
    <w:p w14:paraId="0062BCD3" w14:textId="77777777" w:rsidR="00333F3F" w:rsidRPr="00934372" w:rsidRDefault="00333F3F" w:rsidP="00333F3F">
      <w:pPr>
        <w:pStyle w:val="ListParagraph"/>
        <w:numPr>
          <w:ilvl w:val="0"/>
          <w:numId w:val="6"/>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Contiguity</w:t>
      </w:r>
    </w:p>
    <w:p w14:paraId="66F2A53F" w14:textId="77777777" w:rsidR="00333F3F" w:rsidRPr="00934372" w:rsidRDefault="00333F3F" w:rsidP="00333F3F">
      <w:pPr>
        <w:pStyle w:val="ListParagraph"/>
        <w:numPr>
          <w:ilvl w:val="0"/>
          <w:numId w:val="6"/>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Neutral stimulus</w:t>
      </w:r>
    </w:p>
    <w:p w14:paraId="05BA3D61" w14:textId="77777777" w:rsidR="00333F3F" w:rsidRPr="00934372" w:rsidRDefault="00333F3F" w:rsidP="00333F3F">
      <w:pPr>
        <w:pStyle w:val="ListParagraph"/>
        <w:numPr>
          <w:ilvl w:val="0"/>
          <w:numId w:val="6"/>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Unconditioned stimulus</w:t>
      </w:r>
    </w:p>
    <w:p w14:paraId="54D16BC8" w14:textId="77777777" w:rsidR="00333F3F" w:rsidRPr="00934372" w:rsidRDefault="00333F3F" w:rsidP="00333F3F">
      <w:pPr>
        <w:pStyle w:val="ListParagraph"/>
        <w:numPr>
          <w:ilvl w:val="0"/>
          <w:numId w:val="6"/>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Unconditioned response</w:t>
      </w:r>
    </w:p>
    <w:p w14:paraId="0120C4AE" w14:textId="77777777" w:rsidR="00333F3F" w:rsidRPr="00934372" w:rsidRDefault="00333F3F" w:rsidP="00333F3F">
      <w:pPr>
        <w:pStyle w:val="ListParagraph"/>
        <w:numPr>
          <w:ilvl w:val="0"/>
          <w:numId w:val="6"/>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Conditioned stimulus</w:t>
      </w:r>
    </w:p>
    <w:p w14:paraId="612605B3" w14:textId="77777777" w:rsidR="00333F3F" w:rsidRPr="00934372" w:rsidRDefault="00333F3F" w:rsidP="00333F3F">
      <w:pPr>
        <w:pStyle w:val="ListParagraph"/>
        <w:numPr>
          <w:ilvl w:val="0"/>
          <w:numId w:val="6"/>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Conditioned response</w:t>
      </w:r>
    </w:p>
    <w:p w14:paraId="0AB5909A" w14:textId="77777777" w:rsidR="00333F3F" w:rsidRPr="00934372" w:rsidRDefault="00333F3F" w:rsidP="00333F3F">
      <w:pPr>
        <w:pStyle w:val="ListParagraph"/>
        <w:spacing w:after="0" w:line="240" w:lineRule="auto"/>
        <w:ind w:left="1440"/>
        <w:textAlignment w:val="baseline"/>
        <w:rPr>
          <w:rFonts w:ascii="Cambria" w:eastAsia="Times New Roman" w:hAnsi="Cambria" w:cs="Times New Roman"/>
          <w:bCs/>
          <w:color w:val="000000"/>
          <w:sz w:val="24"/>
          <w:szCs w:val="24"/>
          <w:lang w:eastAsia="en-JM"/>
        </w:rPr>
      </w:pPr>
    </w:p>
    <w:p w14:paraId="72792A73" w14:textId="77777777" w:rsidR="00333F3F" w:rsidRPr="00934372" w:rsidRDefault="00333F3F" w:rsidP="00333F3F">
      <w:pPr>
        <w:spacing w:after="0" w:line="240" w:lineRule="auto"/>
        <w:textAlignment w:val="baseline"/>
        <w:rPr>
          <w:rFonts w:ascii="Cambria" w:eastAsia="Times New Roman" w:hAnsi="Cambria" w:cs="Times New Roman"/>
          <w:bCs/>
          <w:color w:val="000000"/>
          <w:sz w:val="24"/>
          <w:szCs w:val="24"/>
          <w:lang w:eastAsia="en-JM"/>
        </w:rPr>
      </w:pPr>
    </w:p>
    <w:p w14:paraId="2D5E7B0F" w14:textId="77777777" w:rsidR="00333F3F" w:rsidRPr="00934372" w:rsidRDefault="00333F3F" w:rsidP="00333F3F">
      <w:pPr>
        <w:pStyle w:val="ListParagraph"/>
        <w:numPr>
          <w:ilvl w:val="0"/>
          <w:numId w:val="2"/>
        </w:numPr>
        <w:spacing w:after="0" w:line="276" w:lineRule="auto"/>
        <w:textAlignment w:val="baseline"/>
        <w:rPr>
          <w:rFonts w:ascii="Cambria" w:eastAsia="Times New Roman" w:hAnsi="Cambria" w:cs="Times New Roman"/>
          <w:b/>
          <w:bCs/>
          <w:color w:val="000000"/>
          <w:sz w:val="24"/>
          <w:szCs w:val="24"/>
          <w:lang w:eastAsia="en-JM"/>
        </w:rPr>
      </w:pPr>
      <w:r w:rsidRPr="00934372">
        <w:rPr>
          <w:rFonts w:ascii="Cambria" w:eastAsia="Times New Roman" w:hAnsi="Cambria" w:cs="Times New Roman"/>
          <w:b/>
          <w:bCs/>
          <w:color w:val="000000"/>
          <w:sz w:val="24"/>
          <w:szCs w:val="24"/>
          <w:lang w:eastAsia="en-JM"/>
        </w:rPr>
        <w:t>Humanistic Theory: Abraham Maslow</w:t>
      </w:r>
    </w:p>
    <w:p w14:paraId="1CA3BCE7" w14:textId="77777777" w:rsidR="00333F3F" w:rsidRPr="00934372" w:rsidRDefault="00333F3F" w:rsidP="00333F3F">
      <w:pPr>
        <w:pStyle w:val="ListParagraph"/>
        <w:numPr>
          <w:ilvl w:val="0"/>
          <w:numId w:val="7"/>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General overview of the humanistic theory</w:t>
      </w:r>
    </w:p>
    <w:p w14:paraId="5092A436" w14:textId="77777777" w:rsidR="00333F3F" w:rsidRPr="00934372" w:rsidRDefault="00333F3F" w:rsidP="00333F3F">
      <w:pPr>
        <w:pStyle w:val="ListParagraph"/>
        <w:numPr>
          <w:ilvl w:val="0"/>
          <w:numId w:val="7"/>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Self- actualization</w:t>
      </w:r>
    </w:p>
    <w:p w14:paraId="24B29199" w14:textId="77777777" w:rsidR="00333F3F" w:rsidRPr="00934372" w:rsidRDefault="00333F3F" w:rsidP="00333F3F">
      <w:pPr>
        <w:pStyle w:val="ListParagraph"/>
        <w:numPr>
          <w:ilvl w:val="0"/>
          <w:numId w:val="7"/>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Self-esteem needs</w:t>
      </w:r>
    </w:p>
    <w:p w14:paraId="71885639" w14:textId="77777777" w:rsidR="00333F3F" w:rsidRPr="00934372" w:rsidRDefault="00333F3F" w:rsidP="00333F3F">
      <w:pPr>
        <w:pStyle w:val="ListParagraph"/>
        <w:numPr>
          <w:ilvl w:val="0"/>
          <w:numId w:val="7"/>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Belonging needs</w:t>
      </w:r>
    </w:p>
    <w:p w14:paraId="1660B907" w14:textId="77777777" w:rsidR="00333F3F" w:rsidRPr="00934372" w:rsidRDefault="00333F3F" w:rsidP="00333F3F">
      <w:pPr>
        <w:pStyle w:val="ListParagraph"/>
        <w:numPr>
          <w:ilvl w:val="0"/>
          <w:numId w:val="7"/>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Safety needs</w:t>
      </w:r>
    </w:p>
    <w:p w14:paraId="17A6FFD0" w14:textId="77777777" w:rsidR="00333F3F" w:rsidRPr="00934372" w:rsidRDefault="00333F3F" w:rsidP="00333F3F">
      <w:pPr>
        <w:pStyle w:val="ListParagraph"/>
        <w:numPr>
          <w:ilvl w:val="0"/>
          <w:numId w:val="7"/>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Survival needs</w:t>
      </w:r>
    </w:p>
    <w:p w14:paraId="7CB07FDD" w14:textId="77777777" w:rsidR="00333F3F" w:rsidRPr="00934372" w:rsidRDefault="00333F3F" w:rsidP="00333F3F">
      <w:pPr>
        <w:pStyle w:val="ListParagraph"/>
        <w:spacing w:after="0"/>
        <w:ind w:left="1440"/>
        <w:textAlignment w:val="baseline"/>
        <w:rPr>
          <w:rFonts w:ascii="Cambria" w:eastAsia="Times New Roman" w:hAnsi="Cambria" w:cs="Times New Roman"/>
          <w:bCs/>
          <w:color w:val="000000"/>
          <w:sz w:val="24"/>
          <w:szCs w:val="24"/>
          <w:lang w:eastAsia="en-JM"/>
        </w:rPr>
      </w:pPr>
    </w:p>
    <w:p w14:paraId="1A262F0F" w14:textId="77777777" w:rsidR="00333F3F" w:rsidRPr="00934372" w:rsidRDefault="00333F3F" w:rsidP="00333F3F">
      <w:pPr>
        <w:numPr>
          <w:ilvl w:val="0"/>
          <w:numId w:val="2"/>
        </w:numPr>
        <w:spacing w:after="0" w:line="276" w:lineRule="auto"/>
        <w:textAlignment w:val="baseline"/>
        <w:rPr>
          <w:rFonts w:ascii="Cambria" w:eastAsia="Times New Roman" w:hAnsi="Cambria" w:cs="Times New Roman"/>
          <w:b/>
          <w:bCs/>
          <w:color w:val="000000"/>
          <w:sz w:val="24"/>
          <w:szCs w:val="24"/>
          <w:lang w:eastAsia="en-JM"/>
        </w:rPr>
      </w:pPr>
      <w:r w:rsidRPr="00934372">
        <w:rPr>
          <w:rFonts w:ascii="Cambria" w:eastAsia="Times New Roman" w:hAnsi="Cambria" w:cs="Times New Roman"/>
          <w:b/>
          <w:bCs/>
          <w:color w:val="000000"/>
          <w:sz w:val="24"/>
          <w:szCs w:val="24"/>
          <w:lang w:eastAsia="en-JM"/>
        </w:rPr>
        <w:t>Social Learning Theory: Albert Bandura</w:t>
      </w:r>
    </w:p>
    <w:p w14:paraId="45E809F9" w14:textId="77777777" w:rsidR="00333F3F" w:rsidRPr="00934372" w:rsidRDefault="00333F3F" w:rsidP="00333F3F">
      <w:pPr>
        <w:pStyle w:val="ListParagraph"/>
        <w:numPr>
          <w:ilvl w:val="0"/>
          <w:numId w:val="8"/>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General overview of the social learning theory</w:t>
      </w:r>
    </w:p>
    <w:p w14:paraId="71D35FC8" w14:textId="77777777" w:rsidR="00333F3F" w:rsidRPr="00934372" w:rsidRDefault="00333F3F" w:rsidP="00333F3F">
      <w:pPr>
        <w:pStyle w:val="ListParagraph"/>
        <w:numPr>
          <w:ilvl w:val="0"/>
          <w:numId w:val="8"/>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Observational learning</w:t>
      </w:r>
    </w:p>
    <w:p w14:paraId="550E830D" w14:textId="77777777" w:rsidR="00333F3F" w:rsidRPr="00934372" w:rsidRDefault="00333F3F" w:rsidP="00333F3F">
      <w:pPr>
        <w:pStyle w:val="ListParagraph"/>
        <w:numPr>
          <w:ilvl w:val="0"/>
          <w:numId w:val="8"/>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Vicarious learning</w:t>
      </w:r>
    </w:p>
    <w:p w14:paraId="28C66C41" w14:textId="77777777" w:rsidR="00333F3F" w:rsidRPr="00934372" w:rsidRDefault="00333F3F" w:rsidP="00333F3F">
      <w:pPr>
        <w:pStyle w:val="ListParagraph"/>
        <w:numPr>
          <w:ilvl w:val="0"/>
          <w:numId w:val="8"/>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Attention</w:t>
      </w:r>
      <w:r w:rsidRPr="00934372">
        <w:rPr>
          <w:rFonts w:ascii="Cambria" w:eastAsia="Times New Roman" w:hAnsi="Cambria" w:cs="Times New Roman"/>
          <w:bCs/>
          <w:color w:val="000000"/>
          <w:sz w:val="24"/>
          <w:szCs w:val="24"/>
          <w:lang w:eastAsia="en-JM"/>
        </w:rPr>
        <w:tab/>
      </w:r>
      <w:r w:rsidRPr="00934372">
        <w:rPr>
          <w:rFonts w:ascii="Cambria" w:eastAsia="Times New Roman" w:hAnsi="Cambria" w:cs="Times New Roman"/>
          <w:bCs/>
          <w:color w:val="000000"/>
          <w:sz w:val="24"/>
          <w:szCs w:val="24"/>
          <w:lang w:eastAsia="en-JM"/>
        </w:rPr>
        <w:tab/>
      </w:r>
      <w:r w:rsidRPr="00934372">
        <w:rPr>
          <w:rFonts w:ascii="Cambria" w:eastAsia="Times New Roman" w:hAnsi="Cambria" w:cs="Times New Roman"/>
          <w:bCs/>
          <w:color w:val="000000"/>
          <w:sz w:val="24"/>
          <w:szCs w:val="24"/>
          <w:lang w:eastAsia="en-JM"/>
        </w:rPr>
        <w:tab/>
      </w:r>
    </w:p>
    <w:p w14:paraId="5F33CDFB" w14:textId="77777777" w:rsidR="00333F3F" w:rsidRPr="00934372" w:rsidRDefault="00333F3F" w:rsidP="00333F3F">
      <w:pPr>
        <w:pStyle w:val="ListParagraph"/>
        <w:numPr>
          <w:ilvl w:val="0"/>
          <w:numId w:val="8"/>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Retention</w:t>
      </w:r>
    </w:p>
    <w:p w14:paraId="61720440" w14:textId="77777777" w:rsidR="00333F3F" w:rsidRPr="00934372" w:rsidRDefault="00333F3F" w:rsidP="00333F3F">
      <w:pPr>
        <w:pStyle w:val="ListParagraph"/>
        <w:numPr>
          <w:ilvl w:val="0"/>
          <w:numId w:val="8"/>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Production</w:t>
      </w:r>
    </w:p>
    <w:p w14:paraId="6E1A04EE" w14:textId="77777777" w:rsidR="00333F3F" w:rsidRPr="00934372" w:rsidRDefault="00333F3F" w:rsidP="00333F3F">
      <w:pPr>
        <w:pStyle w:val="ListParagraph"/>
        <w:numPr>
          <w:ilvl w:val="0"/>
          <w:numId w:val="8"/>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lastRenderedPageBreak/>
        <w:t>Motivation</w:t>
      </w:r>
    </w:p>
    <w:p w14:paraId="773C1E10" w14:textId="77777777" w:rsidR="00333F3F" w:rsidRPr="00934372" w:rsidRDefault="00333F3F" w:rsidP="00333F3F">
      <w:pPr>
        <w:pStyle w:val="ListParagraph"/>
        <w:numPr>
          <w:ilvl w:val="0"/>
          <w:numId w:val="8"/>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Factors affecting observational learning</w:t>
      </w:r>
    </w:p>
    <w:p w14:paraId="585A328A" w14:textId="77777777" w:rsidR="00333F3F" w:rsidRPr="00934372" w:rsidRDefault="00333F3F" w:rsidP="00333F3F">
      <w:pPr>
        <w:spacing w:after="0" w:line="240" w:lineRule="auto"/>
        <w:rPr>
          <w:rFonts w:ascii="Cambria" w:eastAsia="Times New Roman" w:hAnsi="Cambria" w:cs="Times New Roman"/>
          <w:sz w:val="24"/>
          <w:szCs w:val="24"/>
          <w:lang w:eastAsia="en-JM"/>
        </w:rPr>
      </w:pPr>
    </w:p>
    <w:p w14:paraId="1751B32C" w14:textId="77777777" w:rsidR="00333F3F" w:rsidRPr="00934372" w:rsidRDefault="00333F3F" w:rsidP="00333F3F">
      <w:pPr>
        <w:spacing w:after="0" w:line="240" w:lineRule="auto"/>
        <w:rPr>
          <w:rFonts w:ascii="Cambria" w:eastAsia="Times New Roman" w:hAnsi="Cambria" w:cs="Times New Roman"/>
          <w:sz w:val="24"/>
          <w:szCs w:val="24"/>
          <w:lang w:eastAsia="en-JM"/>
        </w:rPr>
      </w:pPr>
      <w:r w:rsidRPr="00934372">
        <w:rPr>
          <w:rFonts w:ascii="Cambria" w:eastAsia="Times New Roman" w:hAnsi="Cambria" w:cs="Times New Roman"/>
          <w:bCs/>
          <w:color w:val="000000"/>
          <w:sz w:val="24"/>
          <w:szCs w:val="24"/>
          <w:lang w:eastAsia="en-JM"/>
        </w:rPr>
        <w:t>Instructional Planning theorists:</w:t>
      </w:r>
    </w:p>
    <w:p w14:paraId="34536D10" w14:textId="77777777" w:rsidR="00333F3F" w:rsidRPr="00934372" w:rsidRDefault="00333F3F" w:rsidP="00333F3F">
      <w:pPr>
        <w:numPr>
          <w:ilvl w:val="0"/>
          <w:numId w:val="3"/>
        </w:numPr>
        <w:spacing w:after="0" w:line="276" w:lineRule="auto"/>
        <w:textAlignment w:val="baseline"/>
        <w:rPr>
          <w:rFonts w:ascii="Cambria" w:eastAsia="Times New Roman" w:hAnsi="Cambria" w:cs="Times New Roman"/>
          <w:b/>
          <w:bCs/>
          <w:color w:val="000000"/>
          <w:sz w:val="24"/>
          <w:szCs w:val="24"/>
          <w:lang w:eastAsia="en-JM"/>
        </w:rPr>
      </w:pPr>
      <w:r w:rsidRPr="00934372">
        <w:rPr>
          <w:rFonts w:ascii="Cambria" w:eastAsia="Times New Roman" w:hAnsi="Cambria" w:cs="Times New Roman"/>
          <w:b/>
          <w:bCs/>
          <w:color w:val="000000"/>
          <w:sz w:val="24"/>
          <w:szCs w:val="24"/>
          <w:lang w:eastAsia="en-JM"/>
        </w:rPr>
        <w:t>Spiral Learning Theory: Jerome Bruner</w:t>
      </w:r>
    </w:p>
    <w:p w14:paraId="7F8BBCA0" w14:textId="77777777" w:rsidR="00333F3F" w:rsidRPr="00934372" w:rsidRDefault="00333F3F" w:rsidP="00333F3F">
      <w:pPr>
        <w:pStyle w:val="ListParagraph"/>
        <w:numPr>
          <w:ilvl w:val="0"/>
          <w:numId w:val="9"/>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General overview of Jerome Bruner’s spiral learning</w:t>
      </w:r>
    </w:p>
    <w:p w14:paraId="2ED040B6" w14:textId="77777777" w:rsidR="00333F3F" w:rsidRPr="00934372" w:rsidRDefault="00333F3F" w:rsidP="00333F3F">
      <w:pPr>
        <w:pStyle w:val="ListParagraph"/>
        <w:numPr>
          <w:ilvl w:val="0"/>
          <w:numId w:val="9"/>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Enactive Stage</w:t>
      </w:r>
    </w:p>
    <w:p w14:paraId="064F3FE4" w14:textId="77777777" w:rsidR="00333F3F" w:rsidRPr="00934372" w:rsidRDefault="00333F3F" w:rsidP="00333F3F">
      <w:pPr>
        <w:pStyle w:val="ListParagraph"/>
        <w:numPr>
          <w:ilvl w:val="0"/>
          <w:numId w:val="9"/>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Iconic Stage</w:t>
      </w:r>
    </w:p>
    <w:p w14:paraId="2952C307" w14:textId="77777777" w:rsidR="00333F3F" w:rsidRPr="00934372" w:rsidRDefault="00333F3F" w:rsidP="00333F3F">
      <w:pPr>
        <w:pStyle w:val="ListParagraph"/>
        <w:numPr>
          <w:ilvl w:val="0"/>
          <w:numId w:val="9"/>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Symbolic Stage</w:t>
      </w:r>
    </w:p>
    <w:p w14:paraId="6710BC08" w14:textId="77777777" w:rsidR="00333F3F" w:rsidRPr="00934372" w:rsidRDefault="00333F3F" w:rsidP="00333F3F">
      <w:pPr>
        <w:pStyle w:val="ListParagraph"/>
        <w:numPr>
          <w:ilvl w:val="0"/>
          <w:numId w:val="9"/>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Social learning</w:t>
      </w:r>
    </w:p>
    <w:p w14:paraId="080A6C9B" w14:textId="77777777" w:rsidR="00333F3F" w:rsidRPr="00934372" w:rsidRDefault="00333F3F" w:rsidP="00333F3F">
      <w:pPr>
        <w:pStyle w:val="ListParagraph"/>
        <w:numPr>
          <w:ilvl w:val="0"/>
          <w:numId w:val="9"/>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Cultural learning</w:t>
      </w:r>
    </w:p>
    <w:p w14:paraId="12F526CA" w14:textId="77777777" w:rsidR="00333F3F" w:rsidRPr="00934372" w:rsidRDefault="00333F3F" w:rsidP="00333F3F">
      <w:pPr>
        <w:pStyle w:val="ListParagraph"/>
        <w:numPr>
          <w:ilvl w:val="0"/>
          <w:numId w:val="9"/>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Structure in learning</w:t>
      </w:r>
    </w:p>
    <w:p w14:paraId="61DDDADD" w14:textId="77777777" w:rsidR="00333F3F" w:rsidRPr="00934372" w:rsidRDefault="00333F3F" w:rsidP="00333F3F">
      <w:pPr>
        <w:pStyle w:val="ListParagraph"/>
        <w:numPr>
          <w:ilvl w:val="0"/>
          <w:numId w:val="9"/>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Readiness for learning</w:t>
      </w:r>
    </w:p>
    <w:p w14:paraId="17223511" w14:textId="77777777" w:rsidR="00333F3F" w:rsidRPr="00934372" w:rsidRDefault="00333F3F" w:rsidP="00333F3F">
      <w:pPr>
        <w:pStyle w:val="ListParagraph"/>
        <w:numPr>
          <w:ilvl w:val="0"/>
          <w:numId w:val="9"/>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Spiral curriculum</w:t>
      </w:r>
    </w:p>
    <w:p w14:paraId="165A8C6B" w14:textId="77777777" w:rsidR="00333F3F" w:rsidRPr="00934372" w:rsidRDefault="00333F3F" w:rsidP="00333F3F">
      <w:pPr>
        <w:pStyle w:val="ListParagraph"/>
        <w:numPr>
          <w:ilvl w:val="0"/>
          <w:numId w:val="9"/>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Intuitive and analytical thinking</w:t>
      </w:r>
    </w:p>
    <w:p w14:paraId="2AC9A40A" w14:textId="77777777" w:rsidR="00333F3F" w:rsidRPr="00934372" w:rsidRDefault="00333F3F" w:rsidP="00333F3F">
      <w:pPr>
        <w:pStyle w:val="ListParagraph"/>
        <w:spacing w:after="0" w:line="240" w:lineRule="auto"/>
        <w:ind w:left="1440"/>
        <w:textAlignment w:val="baseline"/>
        <w:rPr>
          <w:rFonts w:ascii="Cambria" w:eastAsia="Times New Roman" w:hAnsi="Cambria" w:cs="Times New Roman"/>
          <w:bCs/>
          <w:color w:val="000000"/>
          <w:sz w:val="24"/>
          <w:szCs w:val="24"/>
          <w:lang w:eastAsia="en-JM"/>
        </w:rPr>
      </w:pPr>
    </w:p>
    <w:p w14:paraId="14A6CBD5" w14:textId="77777777" w:rsidR="00333F3F" w:rsidRPr="00934372" w:rsidRDefault="00333F3F" w:rsidP="00333F3F">
      <w:pPr>
        <w:pStyle w:val="ListParagraph"/>
        <w:spacing w:after="0" w:line="240" w:lineRule="auto"/>
        <w:ind w:left="1440"/>
        <w:textAlignment w:val="baseline"/>
        <w:rPr>
          <w:rFonts w:ascii="Cambria" w:eastAsia="Times New Roman" w:hAnsi="Cambria" w:cs="Times New Roman"/>
          <w:bCs/>
          <w:color w:val="000000"/>
          <w:sz w:val="24"/>
          <w:szCs w:val="24"/>
          <w:lang w:eastAsia="en-JM"/>
        </w:rPr>
      </w:pPr>
    </w:p>
    <w:p w14:paraId="5DE666B2" w14:textId="77777777" w:rsidR="00333F3F" w:rsidRPr="00934372" w:rsidRDefault="00333F3F" w:rsidP="00333F3F">
      <w:pPr>
        <w:numPr>
          <w:ilvl w:val="0"/>
          <w:numId w:val="3"/>
        </w:numPr>
        <w:spacing w:after="0" w:line="276" w:lineRule="auto"/>
        <w:textAlignment w:val="baseline"/>
        <w:rPr>
          <w:rFonts w:ascii="Cambria" w:eastAsia="Times New Roman" w:hAnsi="Cambria" w:cs="Times New Roman"/>
          <w:b/>
          <w:bCs/>
          <w:color w:val="000000"/>
          <w:sz w:val="24"/>
          <w:szCs w:val="24"/>
          <w:lang w:eastAsia="en-JM"/>
        </w:rPr>
      </w:pPr>
      <w:r w:rsidRPr="00934372">
        <w:rPr>
          <w:rFonts w:ascii="Cambria" w:eastAsia="Times New Roman" w:hAnsi="Cambria" w:cs="Times New Roman"/>
          <w:b/>
          <w:bCs/>
          <w:color w:val="000000"/>
          <w:sz w:val="24"/>
          <w:szCs w:val="24"/>
          <w:lang w:eastAsia="en-JM"/>
        </w:rPr>
        <w:t>Subsumption Theory: David Ausubel</w:t>
      </w:r>
    </w:p>
    <w:p w14:paraId="6AFE9CF8" w14:textId="77777777" w:rsidR="00333F3F" w:rsidRPr="00934372" w:rsidRDefault="00333F3F" w:rsidP="00333F3F">
      <w:pPr>
        <w:pStyle w:val="ListParagraph"/>
        <w:numPr>
          <w:ilvl w:val="0"/>
          <w:numId w:val="10"/>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General overview of Ausubel’s subsumption theory</w:t>
      </w:r>
    </w:p>
    <w:p w14:paraId="44D8BBEC" w14:textId="77777777" w:rsidR="00333F3F" w:rsidRPr="00934372" w:rsidRDefault="00333F3F" w:rsidP="00333F3F">
      <w:pPr>
        <w:pStyle w:val="ListParagraph"/>
        <w:numPr>
          <w:ilvl w:val="0"/>
          <w:numId w:val="10"/>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 xml:space="preserve">Four processes of meaningful learning: </w:t>
      </w:r>
    </w:p>
    <w:p w14:paraId="49AE20E1" w14:textId="77777777" w:rsidR="00333F3F" w:rsidRPr="00934372" w:rsidRDefault="00333F3F" w:rsidP="00333F3F">
      <w:pPr>
        <w:pStyle w:val="ListParagraph"/>
        <w:numPr>
          <w:ilvl w:val="0"/>
          <w:numId w:val="11"/>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bCs/>
          <w:color w:val="000000"/>
          <w:sz w:val="24"/>
          <w:szCs w:val="24"/>
        </w:rPr>
        <w:t xml:space="preserve">Derivative subsumption </w:t>
      </w:r>
    </w:p>
    <w:p w14:paraId="383030E7" w14:textId="77777777" w:rsidR="00333F3F" w:rsidRPr="00934372" w:rsidRDefault="00333F3F" w:rsidP="00333F3F">
      <w:pPr>
        <w:pStyle w:val="ListParagraph"/>
        <w:numPr>
          <w:ilvl w:val="0"/>
          <w:numId w:val="11"/>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bCs/>
          <w:color w:val="000000"/>
          <w:sz w:val="24"/>
          <w:szCs w:val="24"/>
        </w:rPr>
        <w:t>c</w:t>
      </w:r>
      <w:r w:rsidRPr="00934372">
        <w:rPr>
          <w:rFonts w:ascii="Cambria" w:eastAsia="Times New Roman" w:hAnsi="Cambria" w:cs="Times New Roman"/>
          <w:bCs/>
          <w:color w:val="000000"/>
          <w:sz w:val="24"/>
          <w:szCs w:val="24"/>
          <w:lang w:eastAsia="en-JM"/>
        </w:rPr>
        <w:t>orrelative subsumption</w:t>
      </w:r>
    </w:p>
    <w:p w14:paraId="2BD0ED9A" w14:textId="77777777" w:rsidR="00333F3F" w:rsidRPr="00934372" w:rsidRDefault="00333F3F" w:rsidP="00333F3F">
      <w:pPr>
        <w:pStyle w:val="ListParagraph"/>
        <w:numPr>
          <w:ilvl w:val="0"/>
          <w:numId w:val="11"/>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Superordinate learning</w:t>
      </w:r>
    </w:p>
    <w:p w14:paraId="09380511" w14:textId="77777777" w:rsidR="00333F3F" w:rsidRPr="00934372" w:rsidRDefault="00333F3F" w:rsidP="00333F3F">
      <w:pPr>
        <w:pStyle w:val="ListParagraph"/>
        <w:numPr>
          <w:ilvl w:val="0"/>
          <w:numId w:val="11"/>
        </w:numPr>
        <w:spacing w:after="20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Combinatorial learning</w:t>
      </w:r>
    </w:p>
    <w:p w14:paraId="452701AA" w14:textId="77777777" w:rsidR="00333F3F" w:rsidRPr="00934372" w:rsidRDefault="00333F3F" w:rsidP="00333F3F">
      <w:pPr>
        <w:pStyle w:val="ListParagraph"/>
        <w:numPr>
          <w:ilvl w:val="0"/>
          <w:numId w:val="10"/>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Advanced organizers</w:t>
      </w:r>
    </w:p>
    <w:p w14:paraId="0477C235" w14:textId="77777777" w:rsidR="00333F3F" w:rsidRPr="00934372" w:rsidRDefault="00333F3F" w:rsidP="00333F3F">
      <w:pPr>
        <w:pStyle w:val="ListParagraph"/>
        <w:numPr>
          <w:ilvl w:val="0"/>
          <w:numId w:val="10"/>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Expository teaching</w:t>
      </w:r>
    </w:p>
    <w:p w14:paraId="016230DE" w14:textId="77777777" w:rsidR="00333F3F" w:rsidRPr="00934372" w:rsidRDefault="00333F3F" w:rsidP="00333F3F">
      <w:pPr>
        <w:pStyle w:val="ListParagraph"/>
        <w:numPr>
          <w:ilvl w:val="0"/>
          <w:numId w:val="10"/>
        </w:numPr>
        <w:spacing w:after="0" w:line="276" w:lineRule="auto"/>
        <w:textAlignment w:val="baseline"/>
        <w:rPr>
          <w:rFonts w:ascii="Cambria" w:eastAsia="Times New Roman" w:hAnsi="Cambria" w:cs="Times New Roman"/>
          <w:bCs/>
          <w:color w:val="000000"/>
          <w:sz w:val="24"/>
          <w:szCs w:val="24"/>
          <w:lang w:eastAsia="en-JM"/>
        </w:rPr>
      </w:pPr>
      <w:r w:rsidRPr="00934372">
        <w:rPr>
          <w:rFonts w:ascii="Cambria" w:eastAsia="Times New Roman" w:hAnsi="Cambria" w:cs="Times New Roman"/>
          <w:bCs/>
          <w:color w:val="000000"/>
          <w:sz w:val="24"/>
          <w:szCs w:val="24"/>
          <w:lang w:eastAsia="en-JM"/>
        </w:rPr>
        <w:t>Comparative teaching</w:t>
      </w:r>
    </w:p>
    <w:p w14:paraId="2EF95E4F" w14:textId="77777777" w:rsidR="00333F3F" w:rsidRPr="00934372" w:rsidRDefault="00333F3F" w:rsidP="00333F3F">
      <w:pPr>
        <w:spacing w:after="0" w:line="276" w:lineRule="auto"/>
        <w:rPr>
          <w:rFonts w:ascii="Cambria" w:hAnsi="Cambria"/>
          <w:sz w:val="24"/>
          <w:szCs w:val="24"/>
        </w:rPr>
      </w:pPr>
    </w:p>
    <w:p w14:paraId="2FA3D63E" w14:textId="77777777" w:rsidR="00E51E9E" w:rsidRDefault="00E51E9E"/>
    <w:sectPr w:rsidR="00E51E9E" w:rsidSect="00333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D81"/>
    <w:multiLevelType w:val="hybridMultilevel"/>
    <w:tmpl w:val="9AFC3C04"/>
    <w:lvl w:ilvl="0" w:tplc="2009000B">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 w15:restartNumberingAfterBreak="0">
    <w:nsid w:val="12696EE4"/>
    <w:multiLevelType w:val="hybridMultilevel"/>
    <w:tmpl w:val="E8CA483E"/>
    <w:lvl w:ilvl="0" w:tplc="2009000D">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 w15:restartNumberingAfterBreak="0">
    <w:nsid w:val="1923032A"/>
    <w:multiLevelType w:val="multilevel"/>
    <w:tmpl w:val="0C76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F4E2C"/>
    <w:multiLevelType w:val="hybridMultilevel"/>
    <w:tmpl w:val="68089462"/>
    <w:lvl w:ilvl="0" w:tplc="04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458D7C65"/>
    <w:multiLevelType w:val="hybridMultilevel"/>
    <w:tmpl w:val="F0881166"/>
    <w:lvl w:ilvl="0" w:tplc="2009000D">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5" w15:restartNumberingAfterBreak="0">
    <w:nsid w:val="48A36264"/>
    <w:multiLevelType w:val="hybridMultilevel"/>
    <w:tmpl w:val="D95898E8"/>
    <w:lvl w:ilvl="0" w:tplc="20090001">
      <w:start w:val="1"/>
      <w:numFmt w:val="bullet"/>
      <w:lvlText w:val=""/>
      <w:lvlJc w:val="left"/>
      <w:pPr>
        <w:ind w:left="2160" w:hanging="360"/>
      </w:pPr>
      <w:rPr>
        <w:rFonts w:ascii="Symbol" w:hAnsi="Symbol"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6" w15:restartNumberingAfterBreak="0">
    <w:nsid w:val="4FCE5B09"/>
    <w:multiLevelType w:val="hybridMultilevel"/>
    <w:tmpl w:val="41E2CDB2"/>
    <w:lvl w:ilvl="0" w:tplc="2009000D">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7" w15:restartNumberingAfterBreak="0">
    <w:nsid w:val="56C16B7F"/>
    <w:multiLevelType w:val="hybridMultilevel"/>
    <w:tmpl w:val="39C23316"/>
    <w:lvl w:ilvl="0" w:tplc="2009000D">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8" w15:restartNumberingAfterBreak="0">
    <w:nsid w:val="5FD41901"/>
    <w:multiLevelType w:val="multilevel"/>
    <w:tmpl w:val="F31C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23188"/>
    <w:multiLevelType w:val="hybridMultilevel"/>
    <w:tmpl w:val="DE666C74"/>
    <w:lvl w:ilvl="0" w:tplc="2009000D">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0" w15:restartNumberingAfterBreak="0">
    <w:nsid w:val="6CE83DEB"/>
    <w:multiLevelType w:val="hybridMultilevel"/>
    <w:tmpl w:val="33BE8EC0"/>
    <w:lvl w:ilvl="0" w:tplc="2009000D">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1" w15:restartNumberingAfterBreak="0">
    <w:nsid w:val="71175046"/>
    <w:multiLevelType w:val="hybridMultilevel"/>
    <w:tmpl w:val="898058D8"/>
    <w:lvl w:ilvl="0" w:tplc="2009000D">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2" w15:restartNumberingAfterBreak="0">
    <w:nsid w:val="72C37748"/>
    <w:multiLevelType w:val="hybridMultilevel"/>
    <w:tmpl w:val="A57E6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4219FE"/>
    <w:multiLevelType w:val="multilevel"/>
    <w:tmpl w:val="B000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45CD8"/>
    <w:multiLevelType w:val="hybridMultilevel"/>
    <w:tmpl w:val="03CC0DE6"/>
    <w:lvl w:ilvl="0" w:tplc="2009000D">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
  </w:num>
  <w:num w:numId="4">
    <w:abstractNumId w:val="7"/>
  </w:num>
  <w:num w:numId="5">
    <w:abstractNumId w:val="10"/>
  </w:num>
  <w:num w:numId="6">
    <w:abstractNumId w:val="11"/>
  </w:num>
  <w:num w:numId="7">
    <w:abstractNumId w:val="6"/>
  </w:num>
  <w:num w:numId="8">
    <w:abstractNumId w:val="1"/>
  </w:num>
  <w:num w:numId="9">
    <w:abstractNumId w:val="14"/>
  </w:num>
  <w:num w:numId="10">
    <w:abstractNumId w:val="9"/>
  </w:num>
  <w:num w:numId="11">
    <w:abstractNumId w:val="5"/>
  </w:num>
  <w:num w:numId="12">
    <w:abstractNumId w:val="0"/>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3F"/>
    <w:rsid w:val="001B0739"/>
    <w:rsid w:val="00333F3F"/>
    <w:rsid w:val="00E51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75D0"/>
  <w15:chartTrackingRefBased/>
  <w15:docId w15:val="{5F76E5D3-DF22-49DA-9D58-7194F6BC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Lucien Reid</cp:lastModifiedBy>
  <cp:revision>2</cp:revision>
  <dcterms:created xsi:type="dcterms:W3CDTF">2018-09-24T21:49:00Z</dcterms:created>
  <dcterms:modified xsi:type="dcterms:W3CDTF">2018-09-24T21:49:00Z</dcterms:modified>
</cp:coreProperties>
</file>